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菲律宾多次商务签证材料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想要前往菲律宾商务的申请人，可以选择申请菲律宾商务签证，但申请人注意，申请菲律宾商务签证需要提供相应的签证材料，材料要求如下。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有效期限：3个月/半年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停留期限：30天/59天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入境次数：单次/多次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1"/>
        <w:gridCol w:w="267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67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240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菲律宾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商务签证要求</w:t>
            </w:r>
          </w:p>
        </w:tc>
        <w:tc>
          <w:tcPr>
            <w:tcW w:w="267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签证申请表（2份）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•真实完整填写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240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7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/旅行文件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•完整无破损、无水渍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•有效期离行程结束后至少有6个月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240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7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•近6个月内拍摄</w:t>
            </w: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白底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照片2张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•规格：35mmX45mm 长方形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40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7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介绍信</w:t>
            </w:r>
          </w:p>
        </w:tc>
        <w:tc>
          <w:tcPr>
            <w:tcW w:w="3448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1"/>
                <w:szCs w:val="21"/>
                <w:shd w:val="clear" w:fill="FEFEFE"/>
              </w:rPr>
              <w:t>由公司授权官员签字并盖公司印章的工作单位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（需英文填写、或英文翻译）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7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邀请函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菲律宾公司或活动组织者的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并附上公司的S.E.C 、DTI登记证书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或市长签发的营业许可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以及签证人的护照或任何政府颁发的证件复印件。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邀请函如由外国人签字，请附上护照和有效的菲律宾签证页复印件。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须注明在菲律宾停留的期间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0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7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3448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已出票的往返/过境机票及复印件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酒店预订或菲律宾公民或在菲合法居住者的邀请函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注意：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按护照签发地划分为：河北，山西，辽宁，吉林，黑龙江，山东，河南，甘肃，青海，陕西，北京，天津，内蒙古，宁夏为北京领区受理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3" name="图片 3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A3BE1"/>
    <w:rsid w:val="0006014B"/>
    <w:rsid w:val="119300F6"/>
    <w:rsid w:val="139F5297"/>
    <w:rsid w:val="185126B6"/>
    <w:rsid w:val="1F221063"/>
    <w:rsid w:val="31E76452"/>
    <w:rsid w:val="432A3BE1"/>
    <w:rsid w:val="514F30C0"/>
    <w:rsid w:val="629C7F9F"/>
    <w:rsid w:val="6D535020"/>
    <w:rsid w:val="76F4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80309WF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2018-04-08T01:43:00Z</dcterms:created>
  <dc:creator>运营二部——邱诗慧</dc:creator>
  <cp:lastModifiedBy>运营二部——邱诗慧</cp:lastModifiedBy>
  <dcterms:modified xsi:type="dcterms:W3CDTF">2018-04-12T09:49:27Z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